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739F" w14:textId="66B2A286" w:rsidR="00AA2652" w:rsidRDefault="00AA2021" w:rsidP="002C3726">
      <w:pPr>
        <w:spacing w:before="120"/>
        <w:jc w:val="both"/>
        <w:rPr>
          <w:rFonts w:cs="Arial"/>
          <w:b/>
          <w:bCs/>
          <w:sz w:val="28"/>
          <w:szCs w:val="28"/>
        </w:rPr>
      </w:pPr>
      <w:r w:rsidRPr="00320D7F">
        <w:rPr>
          <w:rFonts w:cs="Arial"/>
          <w:szCs w:val="24"/>
        </w:rPr>
        <w:t>Medienmitteilung vom</w:t>
      </w:r>
      <w:r w:rsidR="0024699D" w:rsidRPr="00320D7F">
        <w:rPr>
          <w:rFonts w:cs="Arial"/>
          <w:szCs w:val="24"/>
        </w:rPr>
        <w:t xml:space="preserve"> </w:t>
      </w:r>
      <w:r w:rsidR="0024699D" w:rsidRPr="003718FA">
        <w:rPr>
          <w:rFonts w:cs="Arial"/>
          <w:szCs w:val="24"/>
        </w:rPr>
        <w:t>1. November</w:t>
      </w:r>
      <w:r w:rsidR="007E1F22" w:rsidRPr="003718FA">
        <w:rPr>
          <w:rFonts w:cs="Arial"/>
          <w:szCs w:val="24"/>
        </w:rPr>
        <w:t xml:space="preserve"> 2024</w:t>
      </w:r>
      <w:r w:rsidR="00000000">
        <w:rPr>
          <w:rFonts w:cs="Arial"/>
          <w:b/>
          <w:bCs/>
          <w:noProof/>
          <w:sz w:val="28"/>
          <w:szCs w:val="28"/>
        </w:rPr>
        <w:pict w14:anchorId="381C9C56">
          <v:rect id="_x0000_i1025" alt="" style="width:453.5pt;height:.05pt;mso-width-percent:0;mso-height-percent:0;mso-width-percent:0;mso-height-percent:0" o:hralign="center" o:hrstd="t" o:hr="t" fillcolor="#a0a0a0" stroked="f"/>
        </w:pict>
      </w:r>
    </w:p>
    <w:p w14:paraId="70306655" w14:textId="77777777" w:rsidR="00585738" w:rsidRDefault="00D4339A" w:rsidP="009B772F">
      <w:pPr>
        <w:jc w:val="both"/>
        <w:rPr>
          <w:rFonts w:eastAsia="Times New Roman" w:cs="Arial"/>
          <w:sz w:val="32"/>
          <w:szCs w:val="32"/>
          <w:lang w:eastAsia="de-CH"/>
        </w:rPr>
      </w:pPr>
      <w:r>
        <w:rPr>
          <w:rFonts w:eastAsia="Times New Roman" w:cs="Arial"/>
          <w:b/>
          <w:bCs/>
          <w:sz w:val="32"/>
          <w:szCs w:val="32"/>
          <w:lang w:eastAsia="de-CH"/>
        </w:rPr>
        <w:t>Medienmitteilung</w:t>
      </w:r>
    </w:p>
    <w:p w14:paraId="1FEACD67" w14:textId="04AFF4AF" w:rsidR="0024699D" w:rsidRPr="0024699D" w:rsidRDefault="0024699D" w:rsidP="00585738">
      <w:pPr>
        <w:spacing w:before="100" w:beforeAutospacing="1" w:after="100" w:afterAutospacing="1"/>
        <w:jc w:val="both"/>
        <w:rPr>
          <w:rFonts w:eastAsia="Times New Roman" w:cs="Arial"/>
          <w:sz w:val="36"/>
          <w:szCs w:val="36"/>
          <w:lang w:eastAsia="de-CH"/>
        </w:rPr>
      </w:pPr>
      <w:r w:rsidRPr="0024699D">
        <w:rPr>
          <w:rFonts w:eastAsia="Calibri" w:cs="Arial"/>
          <w:b/>
          <w:bCs/>
          <w:sz w:val="24"/>
          <w:szCs w:val="24"/>
          <w:lang w:eastAsia="de-CH"/>
        </w:rPr>
        <w:t xml:space="preserve">Massnahmen zur </w:t>
      </w:r>
      <w:r w:rsidR="00330A12" w:rsidRPr="00585738">
        <w:rPr>
          <w:rFonts w:eastAsia="Calibri" w:cs="Arial"/>
          <w:b/>
          <w:bCs/>
          <w:sz w:val="24"/>
          <w:szCs w:val="24"/>
          <w:lang w:eastAsia="de-CH"/>
        </w:rPr>
        <w:t xml:space="preserve">nachhaltigen </w:t>
      </w:r>
      <w:r w:rsidRPr="0024699D">
        <w:rPr>
          <w:rFonts w:eastAsia="Calibri" w:cs="Arial"/>
          <w:b/>
          <w:bCs/>
          <w:sz w:val="24"/>
          <w:szCs w:val="24"/>
          <w:lang w:eastAsia="de-CH"/>
        </w:rPr>
        <w:t>Stabilisierung der Kantonsfinanzen</w:t>
      </w:r>
    </w:p>
    <w:p w14:paraId="0DD6BB84" w14:textId="7720203E" w:rsidR="0024699D" w:rsidRDefault="008F224A" w:rsidP="00F50ABA">
      <w:pPr>
        <w:tabs>
          <w:tab w:val="left" w:pos="360"/>
        </w:tabs>
        <w:jc w:val="both"/>
        <w:rPr>
          <w:rFonts w:eastAsia="Calibri" w:cs="Arial"/>
          <w:lang w:eastAsia="de-CH"/>
        </w:rPr>
      </w:pPr>
      <w:r>
        <w:rPr>
          <w:rFonts w:eastAsia="Calibri" w:cs="Arial"/>
          <w:lang w:eastAsia="de-CH"/>
        </w:rPr>
        <w:t xml:space="preserve">Das Budget für das Jahr macht </w:t>
      </w:r>
      <w:r w:rsidRPr="008F224A">
        <w:rPr>
          <w:rFonts w:eastAsia="Calibri" w:cs="Arial"/>
          <w:lang w:eastAsia="de-CH"/>
        </w:rPr>
        <w:t>deutlich, dass der Massnahmenplan und weitere einschneidende Entscheide nötig sind, um den Solothurner Finanzhaushalt langfristig ins Gleichgewicht zu bringen. Die Mitte Kanton Solothurn ist bereit einen Grossteil der Massnahmen und darüber hinaus mitzutragen und erwartet von allen involvierten Kreisen Kompromissbereitschaft in den kommenden Monaten. Wir bedauern, dass die von uns angestossene Aufgabenüberprüfung des Kantons immer noch hängig ist, denn diese hätte weiteres sinnvolles Sparpotenzial aufzeigen können</w:t>
      </w:r>
      <w:r w:rsidR="008E1769">
        <w:rPr>
          <w:rFonts w:eastAsia="Calibri" w:cs="Arial"/>
          <w:lang w:eastAsia="de-CH"/>
        </w:rPr>
        <w:t xml:space="preserve">. </w:t>
      </w:r>
      <w:r w:rsidR="0024699D" w:rsidRPr="0024699D">
        <w:rPr>
          <w:rFonts w:eastAsia="Calibri" w:cs="Arial"/>
          <w:lang w:eastAsia="de-CH"/>
        </w:rPr>
        <w:t xml:space="preserve">Angesichts der angespannten </w:t>
      </w:r>
      <w:r w:rsidR="00BB716D">
        <w:rPr>
          <w:rFonts w:eastAsia="Calibri" w:cs="Arial"/>
          <w:lang w:eastAsia="de-CH"/>
        </w:rPr>
        <w:t xml:space="preserve">finanziellen </w:t>
      </w:r>
      <w:r w:rsidR="008F216E">
        <w:rPr>
          <w:rFonts w:eastAsia="Calibri" w:cs="Arial"/>
          <w:lang w:eastAsia="de-CH"/>
        </w:rPr>
        <w:t>Lage</w:t>
      </w:r>
      <w:r w:rsidR="00BB716D">
        <w:rPr>
          <w:rFonts w:eastAsia="Calibri" w:cs="Arial"/>
          <w:lang w:eastAsia="de-CH"/>
        </w:rPr>
        <w:t xml:space="preserve"> des </w:t>
      </w:r>
      <w:r w:rsidR="0024699D" w:rsidRPr="0024699D">
        <w:rPr>
          <w:rFonts w:eastAsia="Calibri" w:cs="Arial"/>
          <w:lang w:eastAsia="de-CH"/>
        </w:rPr>
        <w:t>Kanton</w:t>
      </w:r>
      <w:r w:rsidR="00BB716D">
        <w:rPr>
          <w:rFonts w:eastAsia="Calibri" w:cs="Arial"/>
          <w:lang w:eastAsia="de-CH"/>
        </w:rPr>
        <w:t xml:space="preserve">s </w:t>
      </w:r>
      <w:r w:rsidR="0024699D" w:rsidRPr="0024699D">
        <w:rPr>
          <w:rFonts w:eastAsia="Calibri" w:cs="Arial"/>
          <w:lang w:eastAsia="de-CH"/>
        </w:rPr>
        <w:t xml:space="preserve">Solothurn </w:t>
      </w:r>
      <w:r w:rsidR="00B27EB5">
        <w:rPr>
          <w:rFonts w:eastAsia="Calibri" w:cs="Arial"/>
          <w:lang w:eastAsia="de-CH"/>
        </w:rPr>
        <w:t>ist</w:t>
      </w:r>
      <w:r w:rsidR="00F50ABA">
        <w:rPr>
          <w:rFonts w:eastAsia="Calibri" w:cs="Arial"/>
          <w:lang w:eastAsia="de-CH"/>
        </w:rPr>
        <w:t xml:space="preserve"> dringende</w:t>
      </w:r>
      <w:r w:rsidR="00B27EB5">
        <w:rPr>
          <w:rFonts w:eastAsia="Calibri" w:cs="Arial"/>
          <w:lang w:eastAsia="de-CH"/>
        </w:rPr>
        <w:t>r</w:t>
      </w:r>
      <w:r w:rsidR="00F50ABA">
        <w:rPr>
          <w:rFonts w:eastAsia="Calibri" w:cs="Arial"/>
          <w:lang w:eastAsia="de-CH"/>
        </w:rPr>
        <w:t xml:space="preserve"> Handlungsbedarf gegeben.</w:t>
      </w:r>
      <w:r w:rsidR="00B27EB5">
        <w:rPr>
          <w:rFonts w:eastAsia="Calibri" w:cs="Arial"/>
          <w:lang w:eastAsia="de-CH"/>
        </w:rPr>
        <w:t xml:space="preserve"> </w:t>
      </w:r>
      <w:r w:rsidR="00686D48">
        <w:rPr>
          <w:rFonts w:eastAsia="Calibri" w:cs="Arial"/>
          <w:lang w:eastAsia="de-CH"/>
        </w:rPr>
        <w:t xml:space="preserve">Ergänzend zum Massnahmenpaket bringt </w:t>
      </w:r>
      <w:r w:rsidR="0024699D" w:rsidRPr="0024699D">
        <w:rPr>
          <w:rFonts w:eastAsia="Calibri" w:cs="Arial"/>
          <w:lang w:eastAsia="de-CH"/>
        </w:rPr>
        <w:t xml:space="preserve">Die Mitte Kanton Solothurn </w:t>
      </w:r>
      <w:r w:rsidR="00686D48">
        <w:rPr>
          <w:rFonts w:eastAsia="Calibri" w:cs="Arial"/>
          <w:lang w:eastAsia="de-CH"/>
        </w:rPr>
        <w:t>weitere</w:t>
      </w:r>
      <w:r w:rsidR="00B27EB5">
        <w:rPr>
          <w:rFonts w:eastAsia="Calibri" w:cs="Arial"/>
          <w:lang w:eastAsia="de-CH"/>
        </w:rPr>
        <w:t xml:space="preserve"> </w:t>
      </w:r>
      <w:r w:rsidR="0024699D" w:rsidRPr="0024699D">
        <w:rPr>
          <w:rFonts w:eastAsia="Calibri" w:cs="Arial"/>
          <w:lang w:eastAsia="de-CH"/>
        </w:rPr>
        <w:t>konkrete Vorschläge</w:t>
      </w:r>
      <w:r w:rsidR="00B27EB5">
        <w:rPr>
          <w:rFonts w:eastAsia="Calibri" w:cs="Arial"/>
          <w:lang w:eastAsia="de-CH"/>
        </w:rPr>
        <w:t xml:space="preserve"> </w:t>
      </w:r>
      <w:r w:rsidR="0024699D" w:rsidRPr="0024699D">
        <w:rPr>
          <w:rFonts w:eastAsia="Calibri" w:cs="Arial"/>
          <w:lang w:eastAsia="de-CH"/>
        </w:rPr>
        <w:t xml:space="preserve">zur </w:t>
      </w:r>
      <w:r w:rsidR="00686D48">
        <w:rPr>
          <w:rFonts w:eastAsia="Calibri" w:cs="Arial"/>
          <w:lang w:eastAsia="de-CH"/>
        </w:rPr>
        <w:t xml:space="preserve">massvollen </w:t>
      </w:r>
      <w:r w:rsidR="0024699D" w:rsidRPr="0024699D">
        <w:rPr>
          <w:rFonts w:eastAsia="Calibri" w:cs="Arial"/>
          <w:lang w:eastAsia="de-CH"/>
        </w:rPr>
        <w:t>Entlastung des Kantonsbudgets</w:t>
      </w:r>
      <w:r w:rsidR="005D19AD" w:rsidRPr="005D19AD">
        <w:rPr>
          <w:rFonts w:eastAsia="Calibri" w:cs="Arial"/>
          <w:lang w:eastAsia="de-CH"/>
        </w:rPr>
        <w:t xml:space="preserve"> </w:t>
      </w:r>
      <w:r w:rsidR="005D19AD">
        <w:rPr>
          <w:rFonts w:eastAsia="Calibri" w:cs="Arial"/>
          <w:lang w:eastAsia="de-CH"/>
        </w:rPr>
        <w:t>ein</w:t>
      </w:r>
      <w:r w:rsidR="0024699D" w:rsidRPr="0024699D">
        <w:rPr>
          <w:rFonts w:eastAsia="Calibri" w:cs="Arial"/>
          <w:lang w:eastAsia="de-CH"/>
        </w:rPr>
        <w:t xml:space="preserve">. </w:t>
      </w:r>
      <w:r w:rsidR="00686D48">
        <w:rPr>
          <w:rFonts w:eastAsia="Calibri" w:cs="Arial"/>
          <w:lang w:eastAsia="de-CH"/>
        </w:rPr>
        <w:t xml:space="preserve">Ein Teil davon fand bereits Eingang in den </w:t>
      </w:r>
      <w:proofErr w:type="spellStart"/>
      <w:r w:rsidR="00686D48">
        <w:rPr>
          <w:rFonts w:eastAsia="Calibri" w:cs="Arial"/>
          <w:lang w:eastAsia="de-CH"/>
        </w:rPr>
        <w:t>regierungsrätlichen</w:t>
      </w:r>
      <w:proofErr w:type="spellEnd"/>
      <w:r w:rsidR="00686D48">
        <w:rPr>
          <w:rFonts w:eastAsia="Calibri" w:cs="Arial"/>
          <w:lang w:eastAsia="de-CH"/>
        </w:rPr>
        <w:t xml:space="preserve"> Vorschlag. </w:t>
      </w:r>
      <w:r w:rsidR="0024699D" w:rsidRPr="0024699D">
        <w:rPr>
          <w:rFonts w:eastAsia="Calibri" w:cs="Arial"/>
          <w:lang w:eastAsia="de-CH"/>
        </w:rPr>
        <w:t>Die</w:t>
      </w:r>
      <w:r w:rsidR="00686D48">
        <w:rPr>
          <w:rFonts w:eastAsia="Calibri" w:cs="Arial"/>
          <w:lang w:eastAsia="de-CH"/>
        </w:rPr>
        <w:t xml:space="preserve"> nachstehenden beiden</w:t>
      </w:r>
      <w:r w:rsidR="0024699D" w:rsidRPr="0024699D">
        <w:rPr>
          <w:rFonts w:eastAsia="Calibri" w:cs="Arial"/>
          <w:lang w:eastAsia="de-CH"/>
        </w:rPr>
        <w:t xml:space="preserve"> Massnahmen sollen </w:t>
      </w:r>
      <w:r w:rsidR="005D19AD">
        <w:rPr>
          <w:rFonts w:eastAsia="Calibri" w:cs="Arial"/>
          <w:lang w:eastAsia="de-CH"/>
        </w:rPr>
        <w:t>dazu beitragen</w:t>
      </w:r>
      <w:r w:rsidR="0024699D" w:rsidRPr="0024699D">
        <w:rPr>
          <w:rFonts w:eastAsia="Calibri" w:cs="Arial"/>
          <w:lang w:eastAsia="de-CH"/>
        </w:rPr>
        <w:t xml:space="preserve">, die finanzielle Stabilität </w:t>
      </w:r>
      <w:r w:rsidR="007D2A2F">
        <w:rPr>
          <w:rFonts w:eastAsia="Calibri" w:cs="Arial"/>
          <w:lang w:eastAsia="de-CH"/>
        </w:rPr>
        <w:t xml:space="preserve">nachhaltig </w:t>
      </w:r>
      <w:r w:rsidR="0024699D" w:rsidRPr="0024699D">
        <w:rPr>
          <w:rFonts w:eastAsia="Calibri" w:cs="Arial"/>
          <w:lang w:eastAsia="de-CH"/>
        </w:rPr>
        <w:t>zu sichern und die anstehenden Herausforderungen mit Augenmass und Weitsicht zu bewältigen.</w:t>
      </w:r>
    </w:p>
    <w:p w14:paraId="3318B2CA" w14:textId="77777777" w:rsidR="0024699D" w:rsidRPr="0024699D" w:rsidRDefault="0024699D" w:rsidP="00F50ABA">
      <w:pPr>
        <w:tabs>
          <w:tab w:val="left" w:pos="360"/>
        </w:tabs>
        <w:jc w:val="both"/>
        <w:rPr>
          <w:rFonts w:eastAsia="Calibri" w:cs="Arial"/>
          <w:lang w:eastAsia="de-CH"/>
        </w:rPr>
      </w:pPr>
    </w:p>
    <w:p w14:paraId="01E47B4B" w14:textId="4066C5AD" w:rsidR="0024699D" w:rsidRDefault="0024699D" w:rsidP="00F50ABA">
      <w:pPr>
        <w:tabs>
          <w:tab w:val="left" w:pos="360"/>
        </w:tabs>
        <w:jc w:val="both"/>
        <w:rPr>
          <w:rFonts w:eastAsia="Calibri" w:cs="Arial"/>
          <w:lang w:eastAsia="de-CH"/>
        </w:rPr>
      </w:pPr>
      <w:r>
        <w:rPr>
          <w:rFonts w:eastAsia="Calibri" w:cs="Arial"/>
          <w:lang w:eastAsia="de-CH"/>
        </w:rPr>
        <w:t>Die Mitte Kanton Solothurn schlägt folgende Massnahmen vor:</w:t>
      </w:r>
    </w:p>
    <w:p w14:paraId="328E9007" w14:textId="77777777" w:rsidR="0024699D" w:rsidRPr="0024699D" w:rsidRDefault="0024699D" w:rsidP="00F50ABA">
      <w:pPr>
        <w:tabs>
          <w:tab w:val="left" w:pos="360"/>
        </w:tabs>
        <w:jc w:val="both"/>
        <w:rPr>
          <w:rFonts w:eastAsia="Calibri" w:cs="Arial"/>
          <w:lang w:eastAsia="de-CH"/>
        </w:rPr>
      </w:pPr>
    </w:p>
    <w:p w14:paraId="1507C15B" w14:textId="47F95442" w:rsidR="006D3A13" w:rsidRDefault="004879B1" w:rsidP="00F50ABA">
      <w:pPr>
        <w:numPr>
          <w:ilvl w:val="0"/>
          <w:numId w:val="2"/>
        </w:numPr>
        <w:tabs>
          <w:tab w:val="left" w:pos="360"/>
        </w:tabs>
        <w:jc w:val="both"/>
        <w:rPr>
          <w:rFonts w:eastAsia="Calibri" w:cs="Arial"/>
          <w:lang w:eastAsia="de-CH"/>
        </w:rPr>
      </w:pPr>
      <w:r>
        <w:rPr>
          <w:rFonts w:eastAsia="Calibri" w:cs="Arial"/>
          <w:b/>
          <w:bCs/>
          <w:lang w:eastAsia="de-CH"/>
        </w:rPr>
        <w:t>Kürzung oder Plafonierung von stark wachsenden Globalbudgets</w:t>
      </w:r>
    </w:p>
    <w:p w14:paraId="355A9289" w14:textId="10D2B55B" w:rsidR="0024699D" w:rsidRDefault="001C0D06" w:rsidP="006D3A13">
      <w:pPr>
        <w:tabs>
          <w:tab w:val="left" w:pos="360"/>
        </w:tabs>
        <w:ind w:left="720"/>
        <w:jc w:val="both"/>
        <w:rPr>
          <w:rFonts w:eastAsia="Calibri" w:cs="Arial"/>
          <w:lang w:eastAsia="de-CH"/>
        </w:rPr>
      </w:pPr>
      <w:r>
        <w:rPr>
          <w:rFonts w:eastAsia="Calibri" w:cs="Arial"/>
          <w:lang w:eastAsia="de-CH"/>
        </w:rPr>
        <w:t xml:space="preserve">Die Mitte behält sich vor, übermässig wachsende Globalbudgets </w:t>
      </w:r>
      <w:r w:rsidR="004879B1">
        <w:rPr>
          <w:rFonts w:eastAsia="Calibri" w:cs="Arial"/>
          <w:lang w:eastAsia="de-CH"/>
        </w:rPr>
        <w:t xml:space="preserve">zu kürzen oder zu plafonieren. </w:t>
      </w:r>
      <w:r>
        <w:rPr>
          <w:rFonts w:eastAsia="Calibri" w:cs="Arial"/>
          <w:lang w:eastAsia="de-CH"/>
        </w:rPr>
        <w:t>Insbesondere dann, wenn die von uns geforderten Aufgaben- und Ressourcenüberprüfung nicht durchgeführt wurde.</w:t>
      </w:r>
    </w:p>
    <w:p w14:paraId="5D4C9028" w14:textId="77777777" w:rsidR="0024699D" w:rsidRPr="0024699D" w:rsidRDefault="0024699D" w:rsidP="00F50ABA">
      <w:pPr>
        <w:tabs>
          <w:tab w:val="left" w:pos="360"/>
        </w:tabs>
        <w:ind w:left="720"/>
        <w:jc w:val="both"/>
        <w:rPr>
          <w:rFonts w:eastAsia="Calibri" w:cs="Arial"/>
          <w:lang w:eastAsia="de-CH"/>
        </w:rPr>
      </w:pPr>
    </w:p>
    <w:p w14:paraId="196BB089" w14:textId="77777777" w:rsidR="006D3A13" w:rsidRDefault="0024699D" w:rsidP="00F50ABA">
      <w:pPr>
        <w:numPr>
          <w:ilvl w:val="0"/>
          <w:numId w:val="2"/>
        </w:numPr>
        <w:tabs>
          <w:tab w:val="left" w:pos="360"/>
        </w:tabs>
        <w:jc w:val="both"/>
        <w:rPr>
          <w:rFonts w:eastAsia="Calibri" w:cs="Arial"/>
          <w:lang w:eastAsia="de-CH"/>
        </w:rPr>
      </w:pPr>
      <w:r w:rsidRPr="0024699D">
        <w:rPr>
          <w:rFonts w:eastAsia="Calibri" w:cs="Arial"/>
          <w:b/>
          <w:bCs/>
          <w:lang w:eastAsia="de-CH"/>
        </w:rPr>
        <w:t>Verzicht auf den Teuerungsausgleich – stattdessen Einmalprämie:</w:t>
      </w:r>
      <w:r w:rsidRPr="0024699D">
        <w:rPr>
          <w:rFonts w:eastAsia="Calibri" w:cs="Arial"/>
          <w:lang w:eastAsia="de-CH"/>
        </w:rPr>
        <w:t xml:space="preserve"> </w:t>
      </w:r>
    </w:p>
    <w:p w14:paraId="6EB464A4" w14:textId="14A3B37F" w:rsidR="0024699D" w:rsidRDefault="0084764B" w:rsidP="006D3A13">
      <w:pPr>
        <w:tabs>
          <w:tab w:val="left" w:pos="360"/>
        </w:tabs>
        <w:ind w:left="720"/>
        <w:jc w:val="both"/>
        <w:rPr>
          <w:rFonts w:eastAsia="Calibri" w:cs="Arial"/>
          <w:lang w:eastAsia="de-CH"/>
        </w:rPr>
      </w:pPr>
      <w:r>
        <w:rPr>
          <w:rFonts w:eastAsia="Calibri" w:cs="Arial"/>
          <w:lang w:eastAsia="de-CH"/>
        </w:rPr>
        <w:t>Der totale Verzicht auf einen Teuerungsausgleich können wir, unter den gegebenen Umständen, teilweise nachvollziehen. Es ist jedoch eine Tatsache, dass die allgemeine Teuerung für viele Arbeitnehmende eine extreme Belastung ist. Deshalb</w:t>
      </w:r>
      <w:r w:rsidR="0024699D" w:rsidRPr="0024699D">
        <w:rPr>
          <w:rFonts w:eastAsia="Calibri" w:cs="Arial"/>
          <w:lang w:eastAsia="de-CH"/>
        </w:rPr>
        <w:t xml:space="preserve"> soll </w:t>
      </w:r>
      <w:r>
        <w:rPr>
          <w:rFonts w:eastAsia="Calibri" w:cs="Arial"/>
          <w:lang w:eastAsia="de-CH"/>
        </w:rPr>
        <w:t xml:space="preserve">das Staatspersonal </w:t>
      </w:r>
      <w:r w:rsidR="0024699D" w:rsidRPr="0024699D">
        <w:rPr>
          <w:rFonts w:eastAsia="Calibri" w:cs="Arial"/>
          <w:lang w:eastAsia="de-CH"/>
        </w:rPr>
        <w:t xml:space="preserve">eine Einmalprämie </w:t>
      </w:r>
      <w:r w:rsidR="007441A4">
        <w:rPr>
          <w:rFonts w:eastAsia="Calibri" w:cs="Arial"/>
          <w:lang w:eastAsia="de-CH"/>
        </w:rPr>
        <w:t xml:space="preserve">von CHF </w:t>
      </w:r>
      <w:r w:rsidR="004879B1">
        <w:rPr>
          <w:rFonts w:eastAsia="Calibri" w:cs="Arial"/>
          <w:lang w:eastAsia="de-CH"/>
        </w:rPr>
        <w:t>1’0</w:t>
      </w:r>
      <w:r w:rsidR="007441A4">
        <w:rPr>
          <w:rFonts w:eastAsia="Calibri" w:cs="Arial"/>
          <w:lang w:eastAsia="de-CH"/>
        </w:rPr>
        <w:t xml:space="preserve">00.- </w:t>
      </w:r>
      <w:r>
        <w:rPr>
          <w:rFonts w:eastAsia="Calibri" w:cs="Arial"/>
          <w:lang w:eastAsia="de-CH"/>
        </w:rPr>
        <w:t>(bei 100%) erhalten</w:t>
      </w:r>
      <w:r w:rsidR="0024699D" w:rsidRPr="0024699D">
        <w:rPr>
          <w:rFonts w:eastAsia="Calibri" w:cs="Arial"/>
          <w:lang w:eastAsia="de-CH"/>
        </w:rPr>
        <w:t xml:space="preserve">. Diese Einmalzahlung </w:t>
      </w:r>
      <w:r w:rsidR="00782B70">
        <w:rPr>
          <w:rFonts w:eastAsia="Calibri" w:cs="Arial"/>
          <w:lang w:eastAsia="de-CH"/>
        </w:rPr>
        <w:t>drückt</w:t>
      </w:r>
      <w:r w:rsidR="0024699D" w:rsidRPr="0024699D">
        <w:rPr>
          <w:rFonts w:eastAsia="Calibri" w:cs="Arial"/>
          <w:lang w:eastAsia="de-CH"/>
        </w:rPr>
        <w:t xml:space="preserve"> gleichzeitig eine Wertschätzung für die gute Arbeit und das Engagement d</w:t>
      </w:r>
      <w:r w:rsidR="00782B70">
        <w:rPr>
          <w:rFonts w:eastAsia="Calibri" w:cs="Arial"/>
          <w:lang w:eastAsia="de-CH"/>
        </w:rPr>
        <w:t>es Staatspersonals aus</w:t>
      </w:r>
      <w:r w:rsidR="0024699D" w:rsidRPr="0024699D">
        <w:rPr>
          <w:rFonts w:eastAsia="Calibri" w:cs="Arial"/>
          <w:lang w:eastAsia="de-CH"/>
        </w:rPr>
        <w:t xml:space="preserve">, ohne </w:t>
      </w:r>
      <w:r w:rsidR="00CF4CF1">
        <w:rPr>
          <w:rFonts w:eastAsia="Calibri" w:cs="Arial"/>
          <w:lang w:eastAsia="de-CH"/>
        </w:rPr>
        <w:t>die finanziellen Ressourcen des Kantons</w:t>
      </w:r>
      <w:r w:rsidR="00405A2D">
        <w:rPr>
          <w:rFonts w:eastAsia="Calibri" w:cs="Arial"/>
          <w:lang w:eastAsia="de-CH"/>
        </w:rPr>
        <w:t xml:space="preserve"> </w:t>
      </w:r>
      <w:r w:rsidR="0078294D">
        <w:rPr>
          <w:rFonts w:eastAsia="Calibri" w:cs="Arial"/>
          <w:lang w:eastAsia="de-CH"/>
        </w:rPr>
        <w:t>übermässig</w:t>
      </w:r>
      <w:r w:rsidR="00CF4CF1">
        <w:rPr>
          <w:rFonts w:eastAsia="Calibri" w:cs="Arial"/>
          <w:lang w:eastAsia="de-CH"/>
        </w:rPr>
        <w:t xml:space="preserve"> zu beanspruchen.</w:t>
      </w:r>
    </w:p>
    <w:p w14:paraId="33113770" w14:textId="77777777" w:rsidR="0024699D" w:rsidRPr="0024699D" w:rsidRDefault="0024699D" w:rsidP="006D3A13">
      <w:pPr>
        <w:tabs>
          <w:tab w:val="left" w:pos="360"/>
        </w:tabs>
        <w:ind w:left="720"/>
        <w:jc w:val="both"/>
        <w:rPr>
          <w:rFonts w:eastAsia="Calibri" w:cs="Arial"/>
          <w:lang w:eastAsia="de-CH"/>
        </w:rPr>
      </w:pPr>
    </w:p>
    <w:p w14:paraId="2DD16432" w14:textId="013F99E9" w:rsidR="00F82944" w:rsidRDefault="0024699D" w:rsidP="00F50ABA">
      <w:pPr>
        <w:tabs>
          <w:tab w:val="left" w:pos="360"/>
        </w:tabs>
        <w:jc w:val="both"/>
        <w:rPr>
          <w:rFonts w:eastAsia="Calibri" w:cs="Arial"/>
          <w:lang w:eastAsia="de-CH"/>
        </w:rPr>
      </w:pPr>
      <w:r w:rsidRPr="0024699D">
        <w:rPr>
          <w:rFonts w:eastAsia="Calibri" w:cs="Arial"/>
          <w:lang w:eastAsia="de-CH"/>
        </w:rPr>
        <w:t xml:space="preserve">„Mit diesen Massnahmen </w:t>
      </w:r>
      <w:r w:rsidR="00F82944">
        <w:rPr>
          <w:rFonts w:eastAsia="Calibri" w:cs="Arial"/>
          <w:lang w:eastAsia="de-CH"/>
        </w:rPr>
        <w:t>werden</w:t>
      </w:r>
      <w:r w:rsidRPr="0024699D">
        <w:rPr>
          <w:rFonts w:eastAsia="Calibri" w:cs="Arial"/>
          <w:lang w:eastAsia="de-CH"/>
        </w:rPr>
        <w:t xml:space="preserve"> klare und notwendige Schritte zur Stabilisierung des kantonalen </w:t>
      </w:r>
      <w:r w:rsidR="009D3C2E">
        <w:rPr>
          <w:rFonts w:eastAsia="Calibri" w:cs="Arial"/>
          <w:lang w:eastAsia="de-CH"/>
        </w:rPr>
        <w:t>Finanzhaushalts</w:t>
      </w:r>
      <w:r w:rsidR="00F82944">
        <w:rPr>
          <w:rFonts w:eastAsia="Calibri" w:cs="Arial"/>
          <w:lang w:eastAsia="de-CH"/>
        </w:rPr>
        <w:t xml:space="preserve"> vorgenommen</w:t>
      </w:r>
      <w:r w:rsidR="009D3C2E">
        <w:rPr>
          <w:rFonts w:eastAsia="Calibri" w:cs="Arial"/>
          <w:lang w:eastAsia="de-CH"/>
        </w:rPr>
        <w:t xml:space="preserve"> und gleichzeitig die wertvolle Arbeit unserer Staatsangestellten anerkennt</w:t>
      </w:r>
      <w:r w:rsidRPr="0024699D">
        <w:rPr>
          <w:rFonts w:eastAsia="Calibri" w:cs="Arial"/>
          <w:lang w:eastAsia="de-CH"/>
        </w:rPr>
        <w:t xml:space="preserve">“, betont </w:t>
      </w:r>
      <w:r w:rsidR="00802B51">
        <w:rPr>
          <w:rFonts w:eastAsia="Calibri" w:cs="Arial"/>
          <w:lang w:eastAsia="de-CH"/>
        </w:rPr>
        <w:t xml:space="preserve">Patrick Friker, Präsident </w:t>
      </w:r>
      <w:r w:rsidR="00A05E80">
        <w:rPr>
          <w:rFonts w:eastAsia="Calibri" w:cs="Arial"/>
          <w:lang w:eastAsia="de-CH"/>
        </w:rPr>
        <w:t>Die</w:t>
      </w:r>
      <w:r w:rsidRPr="0024699D">
        <w:rPr>
          <w:rFonts w:eastAsia="Calibri" w:cs="Arial"/>
          <w:lang w:eastAsia="de-CH"/>
        </w:rPr>
        <w:t xml:space="preserve"> Mitte Kanton Solothurn. </w:t>
      </w:r>
    </w:p>
    <w:p w14:paraId="6447FD8D" w14:textId="5B8F86B5" w:rsidR="00EC2527" w:rsidRDefault="00EC2527" w:rsidP="00F50ABA">
      <w:pPr>
        <w:tabs>
          <w:tab w:val="left" w:pos="360"/>
        </w:tabs>
        <w:jc w:val="both"/>
        <w:rPr>
          <w:rFonts w:eastAsia="Calibri" w:cs="Arial"/>
          <w:lang w:eastAsia="de-CH"/>
        </w:rPr>
      </w:pPr>
    </w:p>
    <w:p w14:paraId="2D7D40CC" w14:textId="4C50CBAB" w:rsidR="00616108" w:rsidRDefault="00616108" w:rsidP="00F50ABA">
      <w:pPr>
        <w:tabs>
          <w:tab w:val="left" w:pos="360"/>
        </w:tabs>
        <w:jc w:val="both"/>
        <w:rPr>
          <w:rFonts w:eastAsia="Calibri" w:cs="Arial"/>
          <w:lang w:eastAsia="de-CH"/>
        </w:rPr>
      </w:pPr>
      <w:r>
        <w:rPr>
          <w:rFonts w:eastAsia="Calibri" w:cs="Arial"/>
          <w:lang w:eastAsia="de-CH"/>
        </w:rPr>
        <w:t xml:space="preserve">Kantonsrat und FIKO-Mitglied Fabian Gloor meint dazu: </w:t>
      </w:r>
      <w:r w:rsidR="00513DCA">
        <w:rPr>
          <w:rFonts w:eastAsia="Calibri" w:cs="Arial"/>
          <w:lang w:eastAsia="de-CH"/>
        </w:rPr>
        <w:t>"</w:t>
      </w:r>
      <w:r w:rsidR="00EA323F">
        <w:rPr>
          <w:rFonts w:eastAsia="Calibri" w:cs="Arial"/>
          <w:lang w:eastAsia="de-CH"/>
        </w:rPr>
        <w:t>Die</w:t>
      </w:r>
      <w:r>
        <w:rPr>
          <w:rFonts w:eastAsia="Calibri" w:cs="Arial"/>
          <w:lang w:eastAsia="de-CH"/>
        </w:rPr>
        <w:t xml:space="preserve"> </w:t>
      </w:r>
      <w:r w:rsidR="00686D48">
        <w:rPr>
          <w:rFonts w:eastAsia="Calibri" w:cs="Arial"/>
          <w:lang w:eastAsia="de-CH"/>
        </w:rPr>
        <w:t>Vorschläge</w:t>
      </w:r>
      <w:r>
        <w:rPr>
          <w:rFonts w:eastAsia="Calibri" w:cs="Arial"/>
          <w:lang w:eastAsia="de-CH"/>
        </w:rPr>
        <w:t xml:space="preserve"> </w:t>
      </w:r>
      <w:r w:rsidR="00686D48">
        <w:rPr>
          <w:rFonts w:eastAsia="Calibri" w:cs="Arial"/>
          <w:lang w:eastAsia="de-CH"/>
        </w:rPr>
        <w:t>sind als Auftrag zur Suche nach konstruktiven und tragbaren Lösungen in den einzelnen Sachbereichen zu verstehen, ohne dass es zu einem Kahlschlag kommt und</w:t>
      </w:r>
      <w:r>
        <w:rPr>
          <w:rFonts w:eastAsia="Calibri" w:cs="Arial"/>
          <w:lang w:eastAsia="de-CH"/>
        </w:rPr>
        <w:t xml:space="preserve"> </w:t>
      </w:r>
      <w:r w:rsidR="00686D48">
        <w:rPr>
          <w:rFonts w:eastAsia="Calibri" w:cs="Arial"/>
          <w:lang w:eastAsia="de-CH"/>
        </w:rPr>
        <w:t>die Einmalprämie für das Staatspersonal trägt zur Arbeitgeberattraktivität des Kantons bei</w:t>
      </w:r>
      <w:r>
        <w:rPr>
          <w:rFonts w:eastAsia="Calibri" w:cs="Arial"/>
          <w:lang w:eastAsia="de-CH"/>
        </w:rPr>
        <w:t>.</w:t>
      </w:r>
      <w:r w:rsidR="00513DCA" w:rsidRPr="00513DCA">
        <w:rPr>
          <w:rFonts w:eastAsia="Calibri" w:cs="Arial"/>
          <w:lang w:eastAsia="de-CH"/>
        </w:rPr>
        <w:t xml:space="preserve"> </w:t>
      </w:r>
      <w:r w:rsidR="00513DCA">
        <w:rPr>
          <w:rFonts w:eastAsia="Calibri" w:cs="Arial"/>
          <w:lang w:eastAsia="de-CH"/>
        </w:rPr>
        <w:t>"</w:t>
      </w:r>
    </w:p>
    <w:p w14:paraId="011E46D4" w14:textId="77777777" w:rsidR="00F82944" w:rsidRDefault="00F82944" w:rsidP="00F50ABA">
      <w:pPr>
        <w:tabs>
          <w:tab w:val="left" w:pos="360"/>
        </w:tabs>
        <w:jc w:val="both"/>
        <w:rPr>
          <w:rFonts w:eastAsia="Calibri" w:cs="Arial"/>
          <w:lang w:eastAsia="de-CH"/>
        </w:rPr>
      </w:pPr>
    </w:p>
    <w:p w14:paraId="3E3136D3" w14:textId="4A61E5D1" w:rsidR="0024699D" w:rsidRPr="0024699D" w:rsidRDefault="0024699D" w:rsidP="00F50ABA">
      <w:pPr>
        <w:tabs>
          <w:tab w:val="left" w:pos="360"/>
        </w:tabs>
        <w:jc w:val="both"/>
        <w:rPr>
          <w:rFonts w:eastAsia="Calibri" w:cs="Arial"/>
          <w:lang w:eastAsia="de-CH"/>
        </w:rPr>
      </w:pPr>
      <w:r w:rsidRPr="0024699D">
        <w:rPr>
          <w:rFonts w:eastAsia="Calibri" w:cs="Arial"/>
          <w:lang w:eastAsia="de-CH"/>
        </w:rPr>
        <w:t xml:space="preserve">Die Mitte Kanton Solothurn wird diese Vorschläge im Kantonsrat einbringen und </w:t>
      </w:r>
      <w:r w:rsidR="007560C8">
        <w:rPr>
          <w:rFonts w:eastAsia="Calibri" w:cs="Arial"/>
          <w:lang w:eastAsia="de-CH"/>
        </w:rPr>
        <w:t>setzt auf eine lösungsorientierte Zusammenarbeit aller politischen Kräfte zu Gunsten einer nachhaltigen</w:t>
      </w:r>
      <w:r w:rsidR="003B78E2">
        <w:rPr>
          <w:rFonts w:eastAsia="Calibri" w:cs="Arial"/>
          <w:lang w:eastAsia="de-CH"/>
        </w:rPr>
        <w:t xml:space="preserve"> Sanierung der Kantonsfinanzen.</w:t>
      </w:r>
    </w:p>
    <w:p w14:paraId="5D704A90" w14:textId="406BFDA8" w:rsidR="00AA2652" w:rsidRDefault="00000000" w:rsidP="00F50ABA">
      <w:pPr>
        <w:tabs>
          <w:tab w:val="left" w:pos="360"/>
        </w:tabs>
        <w:jc w:val="both"/>
        <w:rPr>
          <w:rFonts w:cs="Arial"/>
        </w:rPr>
      </w:pPr>
      <w:r>
        <w:rPr>
          <w:rFonts w:cs="Arial"/>
          <w:b/>
          <w:bCs/>
          <w:noProof/>
          <w:sz w:val="28"/>
          <w:szCs w:val="28"/>
        </w:rPr>
        <w:pict w14:anchorId="3CA66868">
          <v:rect id="_x0000_i1026" alt="" style="width:453.5pt;height:.05pt;mso-width-percent:0;mso-height-percent:0;mso-width-percent:0;mso-height-percent:0" o:hralign="center" o:hrstd="t" o:hr="t" fillcolor="#a0a0a0" stroked="f"/>
        </w:pict>
      </w:r>
    </w:p>
    <w:p w14:paraId="37E94CDB" w14:textId="77777777" w:rsidR="00AA2652" w:rsidRDefault="00AA2652" w:rsidP="00AA2652">
      <w:pPr>
        <w:tabs>
          <w:tab w:val="left" w:pos="360"/>
        </w:tabs>
        <w:rPr>
          <w:rFonts w:cs="Arial"/>
        </w:rPr>
      </w:pPr>
    </w:p>
    <w:p w14:paraId="0C363F89" w14:textId="77777777" w:rsidR="00D565A0" w:rsidRPr="000038DC" w:rsidRDefault="00D565A0" w:rsidP="00AA2652">
      <w:pPr>
        <w:tabs>
          <w:tab w:val="left" w:pos="360"/>
        </w:tabs>
        <w:rPr>
          <w:rFonts w:cs="Arial"/>
        </w:rPr>
      </w:pPr>
      <w:r w:rsidRPr="000038DC">
        <w:rPr>
          <w:rFonts w:cs="Arial"/>
        </w:rPr>
        <w:t>Für weitere Auskünfte:</w:t>
      </w:r>
      <w:r w:rsidRPr="000038DC">
        <w:rPr>
          <w:rFonts w:cs="Arial"/>
        </w:rPr>
        <w:br/>
      </w:r>
    </w:p>
    <w:p w14:paraId="67264D3A" w14:textId="31C4FF9A" w:rsidR="00FF0C1A" w:rsidRPr="004D004B" w:rsidRDefault="00E65B00" w:rsidP="00AA2652">
      <w:pPr>
        <w:tabs>
          <w:tab w:val="left" w:pos="360"/>
        </w:tabs>
        <w:rPr>
          <w:rFonts w:cs="Arial"/>
          <w:sz w:val="20"/>
          <w:szCs w:val="20"/>
        </w:rPr>
      </w:pPr>
      <w:r w:rsidRPr="004D004B">
        <w:rPr>
          <w:rFonts w:cs="Arial"/>
          <w:sz w:val="20"/>
          <w:szCs w:val="20"/>
        </w:rPr>
        <w:t>Patrick Friker</w:t>
      </w:r>
      <w:r w:rsidR="00451264">
        <w:rPr>
          <w:rFonts w:cs="Arial"/>
          <w:sz w:val="20"/>
          <w:szCs w:val="20"/>
        </w:rPr>
        <w:tab/>
      </w:r>
      <w:r w:rsidR="00451264">
        <w:rPr>
          <w:rFonts w:cs="Arial"/>
          <w:sz w:val="20"/>
          <w:szCs w:val="20"/>
        </w:rPr>
        <w:tab/>
      </w:r>
      <w:r w:rsidR="00451264">
        <w:rPr>
          <w:rFonts w:cs="Arial"/>
          <w:sz w:val="20"/>
          <w:szCs w:val="20"/>
        </w:rPr>
        <w:tab/>
      </w:r>
      <w:r w:rsidR="00451264">
        <w:rPr>
          <w:rFonts w:cs="Arial"/>
          <w:sz w:val="20"/>
          <w:szCs w:val="20"/>
        </w:rPr>
        <w:tab/>
      </w:r>
      <w:r w:rsidR="00451264">
        <w:rPr>
          <w:rFonts w:cs="Arial"/>
          <w:sz w:val="20"/>
          <w:szCs w:val="20"/>
        </w:rPr>
        <w:tab/>
      </w:r>
      <w:r w:rsidR="00451264">
        <w:rPr>
          <w:rFonts w:cs="Arial"/>
          <w:sz w:val="20"/>
          <w:szCs w:val="20"/>
        </w:rPr>
        <w:tab/>
      </w:r>
      <w:r w:rsidR="00451264" w:rsidRPr="004D004B">
        <w:rPr>
          <w:rFonts w:cs="Arial"/>
          <w:sz w:val="20"/>
          <w:szCs w:val="20"/>
        </w:rPr>
        <w:t>Fabian Gloor</w:t>
      </w:r>
    </w:p>
    <w:p w14:paraId="73BABE1F" w14:textId="7F69ADB6" w:rsidR="00E65B00" w:rsidRPr="004D004B" w:rsidRDefault="00E65B00" w:rsidP="00AA2652">
      <w:pPr>
        <w:tabs>
          <w:tab w:val="left" w:pos="360"/>
        </w:tabs>
        <w:rPr>
          <w:rFonts w:cs="Arial"/>
          <w:sz w:val="20"/>
          <w:szCs w:val="20"/>
        </w:rPr>
      </w:pPr>
      <w:r w:rsidRPr="004D004B">
        <w:rPr>
          <w:rFonts w:cs="Arial"/>
          <w:sz w:val="20"/>
          <w:szCs w:val="20"/>
        </w:rPr>
        <w:t>Präsident Die Mitte Kanton Solothurn</w:t>
      </w:r>
      <w:r w:rsidR="007E1F22" w:rsidRPr="004D004B">
        <w:rPr>
          <w:rFonts w:cs="Arial"/>
          <w:sz w:val="20"/>
          <w:szCs w:val="20"/>
        </w:rPr>
        <w:t>,</w:t>
      </w:r>
      <w:r w:rsidR="00451264">
        <w:rPr>
          <w:rFonts w:cs="Arial"/>
          <w:sz w:val="20"/>
          <w:szCs w:val="20"/>
        </w:rPr>
        <w:tab/>
      </w:r>
      <w:r w:rsidR="00EF60E4">
        <w:rPr>
          <w:rFonts w:cs="Arial"/>
          <w:sz w:val="20"/>
          <w:szCs w:val="20"/>
        </w:rPr>
        <w:tab/>
      </w:r>
      <w:r w:rsidR="00EF60E4">
        <w:rPr>
          <w:rFonts w:cs="Arial"/>
          <w:sz w:val="20"/>
          <w:szCs w:val="20"/>
        </w:rPr>
        <w:tab/>
      </w:r>
      <w:r w:rsidR="00451264" w:rsidRPr="004D004B">
        <w:rPr>
          <w:rFonts w:cs="Arial"/>
          <w:sz w:val="20"/>
          <w:szCs w:val="20"/>
        </w:rPr>
        <w:t xml:space="preserve">Vizepräsident Die Mitte Kanton Solothurn, </w:t>
      </w:r>
    </w:p>
    <w:p w14:paraId="5AB087F8" w14:textId="794C2CA3" w:rsidR="00E65B00" w:rsidRDefault="00EF60E4" w:rsidP="00AA2652">
      <w:pPr>
        <w:tabs>
          <w:tab w:val="left" w:pos="360"/>
        </w:tabs>
        <w:rPr>
          <w:rFonts w:cs="Arial"/>
          <w:sz w:val="20"/>
          <w:szCs w:val="20"/>
        </w:rPr>
      </w:pPr>
      <w:r w:rsidRPr="004D004B">
        <w:rPr>
          <w:rFonts w:cs="Arial"/>
          <w:sz w:val="20"/>
          <w:szCs w:val="20"/>
        </w:rPr>
        <w:t>Kantonsrat</w:t>
      </w:r>
      <w:r>
        <w:rPr>
          <w:rFonts w:cs="Arial"/>
          <w:sz w:val="20"/>
          <w:szCs w:val="20"/>
        </w:rPr>
        <w:tab/>
      </w:r>
      <w:r>
        <w:rPr>
          <w:rFonts w:cs="Arial"/>
          <w:sz w:val="20"/>
          <w:szCs w:val="20"/>
        </w:rPr>
        <w:tab/>
      </w:r>
      <w:r>
        <w:rPr>
          <w:rFonts w:cs="Arial"/>
          <w:sz w:val="20"/>
          <w:szCs w:val="20"/>
        </w:rPr>
        <w:tab/>
      </w:r>
      <w:r w:rsidR="00451264">
        <w:rPr>
          <w:rFonts w:cs="Arial"/>
          <w:sz w:val="20"/>
          <w:szCs w:val="20"/>
        </w:rPr>
        <w:tab/>
      </w:r>
      <w:r w:rsidR="00451264">
        <w:rPr>
          <w:rFonts w:cs="Arial"/>
          <w:sz w:val="20"/>
          <w:szCs w:val="20"/>
        </w:rPr>
        <w:tab/>
      </w:r>
      <w:r w:rsidR="00451264">
        <w:rPr>
          <w:rFonts w:cs="Arial"/>
          <w:sz w:val="20"/>
          <w:szCs w:val="20"/>
        </w:rPr>
        <w:tab/>
      </w:r>
      <w:proofErr w:type="spellStart"/>
      <w:r w:rsidR="00451264" w:rsidRPr="004D004B">
        <w:rPr>
          <w:rFonts w:cs="Arial"/>
          <w:sz w:val="20"/>
          <w:szCs w:val="20"/>
        </w:rPr>
        <w:t>Kantonsrat</w:t>
      </w:r>
      <w:proofErr w:type="spellEnd"/>
      <w:r w:rsidR="00451264" w:rsidRPr="004D004B">
        <w:rPr>
          <w:rFonts w:cs="Arial"/>
          <w:sz w:val="20"/>
          <w:szCs w:val="20"/>
        </w:rPr>
        <w:t xml:space="preserve"> (Mitglied FIKO)</w:t>
      </w:r>
    </w:p>
    <w:p w14:paraId="06100D6A" w14:textId="0AF8D21C" w:rsidR="0063183F" w:rsidRPr="004D004B" w:rsidRDefault="00EF60E4" w:rsidP="00AA2652">
      <w:pPr>
        <w:tabs>
          <w:tab w:val="left" w:pos="360"/>
        </w:tabs>
        <w:rPr>
          <w:rFonts w:cs="Arial"/>
          <w:sz w:val="20"/>
          <w:szCs w:val="20"/>
        </w:rPr>
      </w:pPr>
      <w:r w:rsidRPr="004D004B">
        <w:rPr>
          <w:rFonts w:cs="Arial"/>
          <w:sz w:val="20"/>
          <w:szCs w:val="20"/>
        </w:rPr>
        <w:t>Tel. 079 481 28 26</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F60E4">
        <w:rPr>
          <w:rFonts w:cs="Arial"/>
          <w:sz w:val="20"/>
          <w:szCs w:val="20"/>
        </w:rPr>
        <w:t>Tel 079 365 62 17</w:t>
      </w:r>
    </w:p>
    <w:p w14:paraId="25BF4403" w14:textId="644DBCC2" w:rsidR="00616108" w:rsidRPr="004D004B" w:rsidRDefault="00E65B00" w:rsidP="00616108">
      <w:pPr>
        <w:tabs>
          <w:tab w:val="left" w:pos="360"/>
        </w:tabs>
        <w:rPr>
          <w:rFonts w:cs="Arial"/>
          <w:sz w:val="20"/>
          <w:szCs w:val="20"/>
        </w:rPr>
      </w:pPr>
      <w:hyperlink r:id="rId8" w:history="1">
        <w:r w:rsidRPr="004D004B">
          <w:rPr>
            <w:rStyle w:val="Hyperlink"/>
            <w:rFonts w:cs="Arial"/>
            <w:sz w:val="20"/>
            <w:szCs w:val="20"/>
          </w:rPr>
          <w:t>patrick.friker@bluewin.ch</w:t>
        </w:r>
      </w:hyperlink>
      <w:r w:rsidRPr="004D004B">
        <w:rPr>
          <w:rFonts w:cs="Arial"/>
          <w:sz w:val="20"/>
          <w:szCs w:val="20"/>
        </w:rPr>
        <w:t xml:space="preserve"> </w:t>
      </w:r>
      <w:r w:rsidR="00451264">
        <w:rPr>
          <w:rFonts w:cs="Arial"/>
          <w:sz w:val="20"/>
          <w:szCs w:val="20"/>
        </w:rPr>
        <w:tab/>
      </w:r>
      <w:r w:rsidR="00451264">
        <w:rPr>
          <w:rFonts w:cs="Arial"/>
          <w:sz w:val="20"/>
          <w:szCs w:val="20"/>
        </w:rPr>
        <w:tab/>
      </w:r>
      <w:r w:rsidR="00451264">
        <w:rPr>
          <w:rFonts w:cs="Arial"/>
          <w:sz w:val="20"/>
          <w:szCs w:val="20"/>
        </w:rPr>
        <w:tab/>
      </w:r>
      <w:r w:rsidR="00451264">
        <w:rPr>
          <w:rFonts w:cs="Arial"/>
          <w:sz w:val="20"/>
          <w:szCs w:val="20"/>
        </w:rPr>
        <w:tab/>
      </w:r>
      <w:hyperlink r:id="rId9" w:history="1">
        <w:r w:rsidR="00451264" w:rsidRPr="004D004B">
          <w:rPr>
            <w:rStyle w:val="Hyperlink"/>
            <w:rFonts w:cs="Arial"/>
            <w:sz w:val="20"/>
            <w:szCs w:val="20"/>
          </w:rPr>
          <w:t>F.Gloor@oensingen.ch</w:t>
        </w:r>
      </w:hyperlink>
      <w:r w:rsidR="00451264" w:rsidRPr="004D004B">
        <w:rPr>
          <w:rFonts w:cs="Arial"/>
          <w:sz w:val="20"/>
          <w:szCs w:val="20"/>
        </w:rPr>
        <w:t xml:space="preserve"> </w:t>
      </w:r>
    </w:p>
    <w:sectPr w:rsidR="00616108" w:rsidRPr="004D004B" w:rsidSect="005E660C">
      <w:headerReference w:type="default" r:id="rId10"/>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67C7" w14:textId="77777777" w:rsidR="007A4787" w:rsidRDefault="007A4787" w:rsidP="000743A6">
      <w:r>
        <w:separator/>
      </w:r>
    </w:p>
  </w:endnote>
  <w:endnote w:type="continuationSeparator" w:id="0">
    <w:p w14:paraId="5CACB71C" w14:textId="77777777" w:rsidR="007A4787" w:rsidRDefault="007A4787" w:rsidP="000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7A075" w14:textId="77777777" w:rsidR="007A4787" w:rsidRDefault="007A4787" w:rsidP="000743A6">
      <w:r>
        <w:separator/>
      </w:r>
    </w:p>
  </w:footnote>
  <w:footnote w:type="continuationSeparator" w:id="0">
    <w:p w14:paraId="486B3CBB" w14:textId="77777777" w:rsidR="007A4787" w:rsidRDefault="007A4787" w:rsidP="0007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C197" w14:textId="6FA4CADD" w:rsidR="000743A6" w:rsidRDefault="000743A6">
    <w:pPr>
      <w:pStyle w:val="Kopfzeile"/>
    </w:pPr>
    <w:r>
      <w:rPr>
        <w:noProof/>
        <w:lang w:val="de-LI" w:eastAsia="de-LI"/>
      </w:rPr>
      <w:drawing>
        <wp:anchor distT="0" distB="0" distL="114300" distR="114300" simplePos="0" relativeHeight="251659264" behindDoc="0" locked="0" layoutInCell="1" allowOverlap="1" wp14:anchorId="2007667D" wp14:editId="25D6D13C">
          <wp:simplePos x="0" y="0"/>
          <wp:positionH relativeFrom="column">
            <wp:posOffset>4410075</wp:posOffset>
          </wp:positionH>
          <wp:positionV relativeFrom="paragraph">
            <wp:posOffset>-191135</wp:posOffset>
          </wp:positionV>
          <wp:extent cx="1658620" cy="695325"/>
          <wp:effectExtent l="0" t="0" r="0" b="9525"/>
          <wp:wrapNone/>
          <wp:docPr id="46606633" name="Grafik 4660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4953" name="Grafik 458864953"/>
                  <pic:cNvPicPr/>
                </pic:nvPicPr>
                <pic:blipFill>
                  <a:blip r:embed="rId1">
                    <a:extLst>
                      <a:ext uri="{28A0092B-C50C-407E-A947-70E740481C1C}">
                        <a14:useLocalDpi xmlns:a14="http://schemas.microsoft.com/office/drawing/2010/main" val="0"/>
                      </a:ext>
                    </a:extLst>
                  </a:blip>
                  <a:stretch>
                    <a:fillRect/>
                  </a:stretch>
                </pic:blipFill>
                <pic:spPr>
                  <a:xfrm>
                    <a:off x="0" y="0"/>
                    <a:ext cx="1658620"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60F5"/>
    <w:multiLevelType w:val="multilevel"/>
    <w:tmpl w:val="F874411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D6354"/>
    <w:multiLevelType w:val="hybridMultilevel"/>
    <w:tmpl w:val="D55236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75215020">
    <w:abstractNumId w:val="1"/>
  </w:num>
  <w:num w:numId="2" w16cid:durableId="40746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88"/>
    <w:rsid w:val="00001873"/>
    <w:rsid w:val="000038B8"/>
    <w:rsid w:val="000038DC"/>
    <w:rsid w:val="0000473F"/>
    <w:rsid w:val="000314A7"/>
    <w:rsid w:val="00031ED1"/>
    <w:rsid w:val="00037D35"/>
    <w:rsid w:val="00042193"/>
    <w:rsid w:val="000518E4"/>
    <w:rsid w:val="0005429F"/>
    <w:rsid w:val="00057B5D"/>
    <w:rsid w:val="00060756"/>
    <w:rsid w:val="00064B92"/>
    <w:rsid w:val="000743A6"/>
    <w:rsid w:val="00083494"/>
    <w:rsid w:val="00087343"/>
    <w:rsid w:val="000953A3"/>
    <w:rsid w:val="000A1F8F"/>
    <w:rsid w:val="000D2F8F"/>
    <w:rsid w:val="000D56D5"/>
    <w:rsid w:val="000D62FA"/>
    <w:rsid w:val="000E4D07"/>
    <w:rsid w:val="000F4F62"/>
    <w:rsid w:val="001019F4"/>
    <w:rsid w:val="00116D79"/>
    <w:rsid w:val="00127C9C"/>
    <w:rsid w:val="00131C88"/>
    <w:rsid w:val="00134CBA"/>
    <w:rsid w:val="00142CF9"/>
    <w:rsid w:val="00145483"/>
    <w:rsid w:val="00151D34"/>
    <w:rsid w:val="001749F3"/>
    <w:rsid w:val="00183FD3"/>
    <w:rsid w:val="001A1AB3"/>
    <w:rsid w:val="001A7EBB"/>
    <w:rsid w:val="001B1A65"/>
    <w:rsid w:val="001C0D06"/>
    <w:rsid w:val="001C7CC7"/>
    <w:rsid w:val="001D118A"/>
    <w:rsid w:val="001D3251"/>
    <w:rsid w:val="001E2B77"/>
    <w:rsid w:val="001F3621"/>
    <w:rsid w:val="002069C7"/>
    <w:rsid w:val="00214C2A"/>
    <w:rsid w:val="00215791"/>
    <w:rsid w:val="0021729C"/>
    <w:rsid w:val="00223F4B"/>
    <w:rsid w:val="0022506E"/>
    <w:rsid w:val="00225587"/>
    <w:rsid w:val="002404D4"/>
    <w:rsid w:val="0024699D"/>
    <w:rsid w:val="00261EA8"/>
    <w:rsid w:val="0027148D"/>
    <w:rsid w:val="002737BD"/>
    <w:rsid w:val="00276A56"/>
    <w:rsid w:val="00291BC5"/>
    <w:rsid w:val="002A1B17"/>
    <w:rsid w:val="002A4AAB"/>
    <w:rsid w:val="002B2CB0"/>
    <w:rsid w:val="002C1894"/>
    <w:rsid w:val="002C3726"/>
    <w:rsid w:val="00301E67"/>
    <w:rsid w:val="00306CA4"/>
    <w:rsid w:val="00311AD7"/>
    <w:rsid w:val="003167BE"/>
    <w:rsid w:val="00320D7F"/>
    <w:rsid w:val="003240E4"/>
    <w:rsid w:val="00324F8A"/>
    <w:rsid w:val="00330A12"/>
    <w:rsid w:val="0033304A"/>
    <w:rsid w:val="00347B9B"/>
    <w:rsid w:val="00353CD2"/>
    <w:rsid w:val="003579F8"/>
    <w:rsid w:val="00360EFF"/>
    <w:rsid w:val="00363D90"/>
    <w:rsid w:val="003678E4"/>
    <w:rsid w:val="00371611"/>
    <w:rsid w:val="003718FA"/>
    <w:rsid w:val="003865DF"/>
    <w:rsid w:val="00386CEA"/>
    <w:rsid w:val="00390424"/>
    <w:rsid w:val="00391BBE"/>
    <w:rsid w:val="00393172"/>
    <w:rsid w:val="003949E9"/>
    <w:rsid w:val="003A0F4D"/>
    <w:rsid w:val="003A74D6"/>
    <w:rsid w:val="003B353E"/>
    <w:rsid w:val="003B78E2"/>
    <w:rsid w:val="003C3AF7"/>
    <w:rsid w:val="003D3715"/>
    <w:rsid w:val="003E0DC6"/>
    <w:rsid w:val="003F0C54"/>
    <w:rsid w:val="00405A2D"/>
    <w:rsid w:val="00407C87"/>
    <w:rsid w:val="004203BF"/>
    <w:rsid w:val="0042082C"/>
    <w:rsid w:val="004373AA"/>
    <w:rsid w:val="00440617"/>
    <w:rsid w:val="0044264C"/>
    <w:rsid w:val="00451264"/>
    <w:rsid w:val="00453012"/>
    <w:rsid w:val="00476553"/>
    <w:rsid w:val="00477EB4"/>
    <w:rsid w:val="00487893"/>
    <w:rsid w:val="004879B1"/>
    <w:rsid w:val="00492B22"/>
    <w:rsid w:val="004C604B"/>
    <w:rsid w:val="004D004B"/>
    <w:rsid w:val="004D09AE"/>
    <w:rsid w:val="004D0C9E"/>
    <w:rsid w:val="004D1C57"/>
    <w:rsid w:val="004D1F0C"/>
    <w:rsid w:val="004D7A30"/>
    <w:rsid w:val="004F2934"/>
    <w:rsid w:val="004F6B8F"/>
    <w:rsid w:val="00507E4A"/>
    <w:rsid w:val="00513AAA"/>
    <w:rsid w:val="00513DCA"/>
    <w:rsid w:val="00524725"/>
    <w:rsid w:val="00545C79"/>
    <w:rsid w:val="00552295"/>
    <w:rsid w:val="00585738"/>
    <w:rsid w:val="00586CCF"/>
    <w:rsid w:val="005A1808"/>
    <w:rsid w:val="005B2165"/>
    <w:rsid w:val="005C0C6C"/>
    <w:rsid w:val="005C6E43"/>
    <w:rsid w:val="005D19AD"/>
    <w:rsid w:val="005D4B2E"/>
    <w:rsid w:val="005D58A1"/>
    <w:rsid w:val="005E2F0C"/>
    <w:rsid w:val="005E660C"/>
    <w:rsid w:val="005E69BB"/>
    <w:rsid w:val="005F7E31"/>
    <w:rsid w:val="006040AC"/>
    <w:rsid w:val="00607849"/>
    <w:rsid w:val="00607DA4"/>
    <w:rsid w:val="00610447"/>
    <w:rsid w:val="00616108"/>
    <w:rsid w:val="00624E77"/>
    <w:rsid w:val="00626BA3"/>
    <w:rsid w:val="00627221"/>
    <w:rsid w:val="0063183F"/>
    <w:rsid w:val="00633107"/>
    <w:rsid w:val="00644738"/>
    <w:rsid w:val="00650932"/>
    <w:rsid w:val="006556FD"/>
    <w:rsid w:val="00661133"/>
    <w:rsid w:val="00686D48"/>
    <w:rsid w:val="006951B6"/>
    <w:rsid w:val="006959BF"/>
    <w:rsid w:val="006972C3"/>
    <w:rsid w:val="006A3D9E"/>
    <w:rsid w:val="006A7972"/>
    <w:rsid w:val="006B27DA"/>
    <w:rsid w:val="006B45BA"/>
    <w:rsid w:val="006B6A29"/>
    <w:rsid w:val="006C143E"/>
    <w:rsid w:val="006C28A0"/>
    <w:rsid w:val="006C4975"/>
    <w:rsid w:val="006D14FD"/>
    <w:rsid w:val="006D3549"/>
    <w:rsid w:val="006D3A13"/>
    <w:rsid w:val="006D3F97"/>
    <w:rsid w:val="006D4D9C"/>
    <w:rsid w:val="006E2145"/>
    <w:rsid w:val="006F6315"/>
    <w:rsid w:val="00711C36"/>
    <w:rsid w:val="007312AC"/>
    <w:rsid w:val="007441A4"/>
    <w:rsid w:val="007560C8"/>
    <w:rsid w:val="00757D97"/>
    <w:rsid w:val="00762542"/>
    <w:rsid w:val="00776E62"/>
    <w:rsid w:val="0078294D"/>
    <w:rsid w:val="00782B70"/>
    <w:rsid w:val="007838A1"/>
    <w:rsid w:val="00784EA9"/>
    <w:rsid w:val="007A4787"/>
    <w:rsid w:val="007A6C32"/>
    <w:rsid w:val="007B0939"/>
    <w:rsid w:val="007B21D3"/>
    <w:rsid w:val="007C3306"/>
    <w:rsid w:val="007D1E98"/>
    <w:rsid w:val="007D2A2F"/>
    <w:rsid w:val="007E1F22"/>
    <w:rsid w:val="007F6622"/>
    <w:rsid w:val="007F7CEC"/>
    <w:rsid w:val="00802B51"/>
    <w:rsid w:val="00813013"/>
    <w:rsid w:val="0082610D"/>
    <w:rsid w:val="00835A62"/>
    <w:rsid w:val="00843FC3"/>
    <w:rsid w:val="00845654"/>
    <w:rsid w:val="0084764B"/>
    <w:rsid w:val="00851D2B"/>
    <w:rsid w:val="00857FB5"/>
    <w:rsid w:val="00860A44"/>
    <w:rsid w:val="00870754"/>
    <w:rsid w:val="008815D9"/>
    <w:rsid w:val="00887EBF"/>
    <w:rsid w:val="0089255B"/>
    <w:rsid w:val="00892DF1"/>
    <w:rsid w:val="008935FF"/>
    <w:rsid w:val="008A37BC"/>
    <w:rsid w:val="008B660F"/>
    <w:rsid w:val="008C2407"/>
    <w:rsid w:val="008D58B6"/>
    <w:rsid w:val="008E1769"/>
    <w:rsid w:val="008E1A84"/>
    <w:rsid w:val="008F216E"/>
    <w:rsid w:val="008F224A"/>
    <w:rsid w:val="008F38E8"/>
    <w:rsid w:val="009033F1"/>
    <w:rsid w:val="009041AA"/>
    <w:rsid w:val="00932A4D"/>
    <w:rsid w:val="00940E0F"/>
    <w:rsid w:val="00947760"/>
    <w:rsid w:val="00951BC2"/>
    <w:rsid w:val="00956034"/>
    <w:rsid w:val="0095639C"/>
    <w:rsid w:val="009768E3"/>
    <w:rsid w:val="0098369F"/>
    <w:rsid w:val="00992FCD"/>
    <w:rsid w:val="009A01D7"/>
    <w:rsid w:val="009A061B"/>
    <w:rsid w:val="009B0BFC"/>
    <w:rsid w:val="009B772F"/>
    <w:rsid w:val="009C4D5B"/>
    <w:rsid w:val="009C544F"/>
    <w:rsid w:val="009D1326"/>
    <w:rsid w:val="009D2C8B"/>
    <w:rsid w:val="009D3182"/>
    <w:rsid w:val="009D3C2E"/>
    <w:rsid w:val="009D4885"/>
    <w:rsid w:val="009F033B"/>
    <w:rsid w:val="00A05E80"/>
    <w:rsid w:val="00A20551"/>
    <w:rsid w:val="00A219CC"/>
    <w:rsid w:val="00A26BA2"/>
    <w:rsid w:val="00A3451A"/>
    <w:rsid w:val="00A45584"/>
    <w:rsid w:val="00A61DFB"/>
    <w:rsid w:val="00A86BE3"/>
    <w:rsid w:val="00AA013D"/>
    <w:rsid w:val="00AA2021"/>
    <w:rsid w:val="00AA2652"/>
    <w:rsid w:val="00AC5D1F"/>
    <w:rsid w:val="00AE149E"/>
    <w:rsid w:val="00AE3968"/>
    <w:rsid w:val="00AF5F9B"/>
    <w:rsid w:val="00AF62BF"/>
    <w:rsid w:val="00B03E07"/>
    <w:rsid w:val="00B057BE"/>
    <w:rsid w:val="00B1377A"/>
    <w:rsid w:val="00B17956"/>
    <w:rsid w:val="00B230BA"/>
    <w:rsid w:val="00B27EB5"/>
    <w:rsid w:val="00B32014"/>
    <w:rsid w:val="00B64F6A"/>
    <w:rsid w:val="00B70E57"/>
    <w:rsid w:val="00B80E9D"/>
    <w:rsid w:val="00B87F3A"/>
    <w:rsid w:val="00BB121A"/>
    <w:rsid w:val="00BB1BB8"/>
    <w:rsid w:val="00BB716D"/>
    <w:rsid w:val="00BE25D6"/>
    <w:rsid w:val="00BF14A2"/>
    <w:rsid w:val="00C120A3"/>
    <w:rsid w:val="00C263D4"/>
    <w:rsid w:val="00C31DDF"/>
    <w:rsid w:val="00C37032"/>
    <w:rsid w:val="00C40243"/>
    <w:rsid w:val="00C55E24"/>
    <w:rsid w:val="00C64F9D"/>
    <w:rsid w:val="00C71654"/>
    <w:rsid w:val="00C7351C"/>
    <w:rsid w:val="00C81CCA"/>
    <w:rsid w:val="00C910B1"/>
    <w:rsid w:val="00C938D8"/>
    <w:rsid w:val="00C94A0A"/>
    <w:rsid w:val="00C9500A"/>
    <w:rsid w:val="00CA55A2"/>
    <w:rsid w:val="00CB5006"/>
    <w:rsid w:val="00CB599E"/>
    <w:rsid w:val="00CD4A30"/>
    <w:rsid w:val="00CE0C3D"/>
    <w:rsid w:val="00CF4CF1"/>
    <w:rsid w:val="00D01616"/>
    <w:rsid w:val="00D01A0D"/>
    <w:rsid w:val="00D0225F"/>
    <w:rsid w:val="00D072E8"/>
    <w:rsid w:val="00D07987"/>
    <w:rsid w:val="00D10836"/>
    <w:rsid w:val="00D118F1"/>
    <w:rsid w:val="00D3716D"/>
    <w:rsid w:val="00D4339A"/>
    <w:rsid w:val="00D43543"/>
    <w:rsid w:val="00D5591D"/>
    <w:rsid w:val="00D55A1A"/>
    <w:rsid w:val="00D565A0"/>
    <w:rsid w:val="00D602A3"/>
    <w:rsid w:val="00D65C6E"/>
    <w:rsid w:val="00D770DE"/>
    <w:rsid w:val="00D86477"/>
    <w:rsid w:val="00D95411"/>
    <w:rsid w:val="00DC07A4"/>
    <w:rsid w:val="00DC1504"/>
    <w:rsid w:val="00DD2490"/>
    <w:rsid w:val="00DD2611"/>
    <w:rsid w:val="00DF5908"/>
    <w:rsid w:val="00DF71F5"/>
    <w:rsid w:val="00E02418"/>
    <w:rsid w:val="00E16C61"/>
    <w:rsid w:val="00E21063"/>
    <w:rsid w:val="00E35D5E"/>
    <w:rsid w:val="00E407BD"/>
    <w:rsid w:val="00E42C5A"/>
    <w:rsid w:val="00E52DFC"/>
    <w:rsid w:val="00E627D4"/>
    <w:rsid w:val="00E65B00"/>
    <w:rsid w:val="00E82372"/>
    <w:rsid w:val="00E840A3"/>
    <w:rsid w:val="00E87A2D"/>
    <w:rsid w:val="00E979A5"/>
    <w:rsid w:val="00EA16F8"/>
    <w:rsid w:val="00EA323F"/>
    <w:rsid w:val="00EB64D7"/>
    <w:rsid w:val="00EC2527"/>
    <w:rsid w:val="00EC49E6"/>
    <w:rsid w:val="00EC6D15"/>
    <w:rsid w:val="00ED2E2B"/>
    <w:rsid w:val="00EF3FF7"/>
    <w:rsid w:val="00EF60E4"/>
    <w:rsid w:val="00F02AC8"/>
    <w:rsid w:val="00F036B4"/>
    <w:rsid w:val="00F1583E"/>
    <w:rsid w:val="00F1601A"/>
    <w:rsid w:val="00F25036"/>
    <w:rsid w:val="00F32752"/>
    <w:rsid w:val="00F50ABA"/>
    <w:rsid w:val="00F67811"/>
    <w:rsid w:val="00F70E38"/>
    <w:rsid w:val="00F7571E"/>
    <w:rsid w:val="00F82944"/>
    <w:rsid w:val="00F83D95"/>
    <w:rsid w:val="00F91015"/>
    <w:rsid w:val="00F960F6"/>
    <w:rsid w:val="00FA20E6"/>
    <w:rsid w:val="00FD5BA9"/>
    <w:rsid w:val="00FE3D3A"/>
    <w:rsid w:val="00FF0C1A"/>
    <w:rsid w:val="00FF529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C3EE8E"/>
  <w15:docId w15:val="{A94A02DF-86B7-4C5A-A388-D3C2718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AA2652"/>
    <w:pPr>
      <w:keepNext/>
      <w:outlineLvl w:val="3"/>
    </w:pPr>
    <w:rPr>
      <w:rFonts w:eastAsia="Times New Roman" w:cs="Arial"/>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AA2652"/>
    <w:rPr>
      <w:rFonts w:eastAsia="Times New Roman" w:cs="Arial"/>
      <w:sz w:val="32"/>
      <w:szCs w:val="24"/>
      <w:lang w:eastAsia="de-DE"/>
    </w:rPr>
  </w:style>
  <w:style w:type="character" w:styleId="Hyperlink">
    <w:name w:val="Hyperlink"/>
    <w:semiHidden/>
    <w:rsid w:val="00AA2652"/>
    <w:rPr>
      <w:color w:val="0000FF"/>
      <w:u w:val="single"/>
    </w:rPr>
  </w:style>
  <w:style w:type="paragraph" w:styleId="StandardWeb">
    <w:name w:val="Normal (Web)"/>
    <w:basedOn w:val="Standard"/>
    <w:uiPriority w:val="99"/>
    <w:semiHidden/>
    <w:unhideWhenUsed/>
    <w:rsid w:val="008C2407"/>
    <w:pPr>
      <w:spacing w:before="100" w:beforeAutospacing="1" w:after="100" w:afterAutospacing="1" w:line="240" w:lineRule="atLeast"/>
    </w:pPr>
    <w:rPr>
      <w:rFonts w:eastAsia="Times New Roman" w:cs="Arial"/>
      <w:color w:val="000000"/>
      <w:sz w:val="18"/>
      <w:szCs w:val="18"/>
      <w:lang w:eastAsia="de-CH"/>
    </w:rPr>
  </w:style>
  <w:style w:type="paragraph" w:styleId="Sprechblasentext">
    <w:name w:val="Balloon Text"/>
    <w:basedOn w:val="Standard"/>
    <w:link w:val="SprechblasentextZchn"/>
    <w:uiPriority w:val="99"/>
    <w:semiHidden/>
    <w:unhideWhenUsed/>
    <w:rsid w:val="00A345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451A"/>
    <w:rPr>
      <w:rFonts w:ascii="Tahoma" w:hAnsi="Tahoma" w:cs="Tahoma"/>
      <w:sz w:val="16"/>
      <w:szCs w:val="16"/>
    </w:rPr>
  </w:style>
  <w:style w:type="paragraph" w:styleId="Listenabsatz">
    <w:name w:val="List Paragraph"/>
    <w:basedOn w:val="Standard"/>
    <w:uiPriority w:val="34"/>
    <w:qFormat/>
    <w:rsid w:val="009D4885"/>
    <w:pPr>
      <w:ind w:left="720"/>
      <w:contextualSpacing/>
    </w:pPr>
  </w:style>
  <w:style w:type="paragraph" w:styleId="berarbeitung">
    <w:name w:val="Revision"/>
    <w:hidden/>
    <w:uiPriority w:val="99"/>
    <w:semiHidden/>
    <w:rsid w:val="00031ED1"/>
  </w:style>
  <w:style w:type="paragraph" w:styleId="Kopfzeile">
    <w:name w:val="header"/>
    <w:basedOn w:val="Standard"/>
    <w:link w:val="KopfzeileZchn"/>
    <w:uiPriority w:val="99"/>
    <w:unhideWhenUsed/>
    <w:rsid w:val="000743A6"/>
    <w:pPr>
      <w:tabs>
        <w:tab w:val="center" w:pos="4536"/>
        <w:tab w:val="right" w:pos="9072"/>
      </w:tabs>
    </w:pPr>
  </w:style>
  <w:style w:type="character" w:customStyle="1" w:styleId="KopfzeileZchn">
    <w:name w:val="Kopfzeile Zchn"/>
    <w:basedOn w:val="Absatz-Standardschriftart"/>
    <w:link w:val="Kopfzeile"/>
    <w:uiPriority w:val="99"/>
    <w:rsid w:val="000743A6"/>
  </w:style>
  <w:style w:type="paragraph" w:styleId="Fuzeile">
    <w:name w:val="footer"/>
    <w:basedOn w:val="Standard"/>
    <w:link w:val="FuzeileZchn"/>
    <w:uiPriority w:val="99"/>
    <w:unhideWhenUsed/>
    <w:rsid w:val="000743A6"/>
    <w:pPr>
      <w:tabs>
        <w:tab w:val="center" w:pos="4536"/>
        <w:tab w:val="right" w:pos="9072"/>
      </w:tabs>
    </w:pPr>
  </w:style>
  <w:style w:type="character" w:customStyle="1" w:styleId="FuzeileZchn">
    <w:name w:val="Fußzeile Zchn"/>
    <w:basedOn w:val="Absatz-Standardschriftart"/>
    <w:link w:val="Fuzeile"/>
    <w:uiPriority w:val="99"/>
    <w:rsid w:val="000743A6"/>
  </w:style>
  <w:style w:type="character" w:styleId="Fett">
    <w:name w:val="Strong"/>
    <w:basedOn w:val="Absatz-Standardschriftart"/>
    <w:uiPriority w:val="22"/>
    <w:qFormat/>
    <w:rsid w:val="00037D35"/>
    <w:rPr>
      <w:b/>
      <w:bCs/>
    </w:rPr>
  </w:style>
  <w:style w:type="character" w:customStyle="1" w:styleId="NichtaufgelsteErwhnung1">
    <w:name w:val="Nicht aufgelöste Erwähnung1"/>
    <w:basedOn w:val="Absatz-Standardschriftart"/>
    <w:uiPriority w:val="99"/>
    <w:semiHidden/>
    <w:unhideWhenUsed/>
    <w:rsid w:val="00E6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9805">
      <w:bodyDiv w:val="1"/>
      <w:marLeft w:val="0"/>
      <w:marRight w:val="0"/>
      <w:marTop w:val="0"/>
      <w:marBottom w:val="0"/>
      <w:divBdr>
        <w:top w:val="none" w:sz="0" w:space="0" w:color="auto"/>
        <w:left w:val="none" w:sz="0" w:space="0" w:color="auto"/>
        <w:bottom w:val="none" w:sz="0" w:space="0" w:color="auto"/>
        <w:right w:val="none" w:sz="0" w:space="0" w:color="auto"/>
      </w:divBdr>
    </w:div>
    <w:div w:id="277110058">
      <w:bodyDiv w:val="1"/>
      <w:marLeft w:val="0"/>
      <w:marRight w:val="0"/>
      <w:marTop w:val="0"/>
      <w:marBottom w:val="0"/>
      <w:divBdr>
        <w:top w:val="none" w:sz="0" w:space="0" w:color="auto"/>
        <w:left w:val="none" w:sz="0" w:space="0" w:color="auto"/>
        <w:bottom w:val="none" w:sz="0" w:space="0" w:color="auto"/>
        <w:right w:val="none" w:sz="0" w:space="0" w:color="auto"/>
      </w:divBdr>
    </w:div>
    <w:div w:id="329526454">
      <w:bodyDiv w:val="1"/>
      <w:marLeft w:val="0"/>
      <w:marRight w:val="0"/>
      <w:marTop w:val="0"/>
      <w:marBottom w:val="0"/>
      <w:divBdr>
        <w:top w:val="none" w:sz="0" w:space="0" w:color="auto"/>
        <w:left w:val="none" w:sz="0" w:space="0" w:color="auto"/>
        <w:bottom w:val="none" w:sz="0" w:space="0" w:color="auto"/>
        <w:right w:val="none" w:sz="0" w:space="0" w:color="auto"/>
      </w:divBdr>
      <w:divsChild>
        <w:div w:id="1164929846">
          <w:marLeft w:val="0"/>
          <w:marRight w:val="0"/>
          <w:marTop w:val="0"/>
          <w:marBottom w:val="0"/>
          <w:divBdr>
            <w:top w:val="none" w:sz="0" w:space="0" w:color="auto"/>
            <w:left w:val="none" w:sz="0" w:space="0" w:color="auto"/>
            <w:bottom w:val="none" w:sz="0" w:space="0" w:color="auto"/>
            <w:right w:val="none" w:sz="0" w:space="0" w:color="auto"/>
          </w:divBdr>
          <w:divsChild>
            <w:div w:id="41489191">
              <w:marLeft w:val="0"/>
              <w:marRight w:val="0"/>
              <w:marTop w:val="0"/>
              <w:marBottom w:val="0"/>
              <w:divBdr>
                <w:top w:val="none" w:sz="0" w:space="0" w:color="auto"/>
                <w:left w:val="none" w:sz="0" w:space="0" w:color="auto"/>
                <w:bottom w:val="none" w:sz="0" w:space="0" w:color="auto"/>
                <w:right w:val="none" w:sz="0" w:space="0" w:color="auto"/>
              </w:divBdr>
              <w:divsChild>
                <w:div w:id="17189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0042">
      <w:bodyDiv w:val="1"/>
      <w:marLeft w:val="0"/>
      <w:marRight w:val="0"/>
      <w:marTop w:val="0"/>
      <w:marBottom w:val="0"/>
      <w:divBdr>
        <w:top w:val="none" w:sz="0" w:space="0" w:color="auto"/>
        <w:left w:val="none" w:sz="0" w:space="0" w:color="auto"/>
        <w:bottom w:val="none" w:sz="0" w:space="0" w:color="auto"/>
        <w:right w:val="none" w:sz="0" w:space="0" w:color="auto"/>
      </w:divBdr>
    </w:div>
    <w:div w:id="950740481">
      <w:bodyDiv w:val="1"/>
      <w:marLeft w:val="0"/>
      <w:marRight w:val="0"/>
      <w:marTop w:val="0"/>
      <w:marBottom w:val="0"/>
      <w:divBdr>
        <w:top w:val="none" w:sz="0" w:space="0" w:color="auto"/>
        <w:left w:val="none" w:sz="0" w:space="0" w:color="auto"/>
        <w:bottom w:val="none" w:sz="0" w:space="0" w:color="auto"/>
        <w:right w:val="none" w:sz="0" w:space="0" w:color="auto"/>
      </w:divBdr>
    </w:div>
    <w:div w:id="1120341719">
      <w:bodyDiv w:val="1"/>
      <w:marLeft w:val="0"/>
      <w:marRight w:val="0"/>
      <w:marTop w:val="0"/>
      <w:marBottom w:val="0"/>
      <w:divBdr>
        <w:top w:val="none" w:sz="0" w:space="0" w:color="auto"/>
        <w:left w:val="none" w:sz="0" w:space="0" w:color="auto"/>
        <w:bottom w:val="none" w:sz="0" w:space="0" w:color="auto"/>
        <w:right w:val="none" w:sz="0" w:space="0" w:color="auto"/>
      </w:divBdr>
    </w:div>
    <w:div w:id="1657879192">
      <w:bodyDiv w:val="1"/>
      <w:marLeft w:val="0"/>
      <w:marRight w:val="0"/>
      <w:marTop w:val="0"/>
      <w:marBottom w:val="0"/>
      <w:divBdr>
        <w:top w:val="none" w:sz="0" w:space="0" w:color="auto"/>
        <w:left w:val="none" w:sz="0" w:space="0" w:color="auto"/>
        <w:bottom w:val="none" w:sz="0" w:space="0" w:color="auto"/>
        <w:right w:val="none" w:sz="0" w:space="0" w:color="auto"/>
      </w:divBdr>
    </w:div>
    <w:div w:id="1684936513">
      <w:bodyDiv w:val="1"/>
      <w:marLeft w:val="0"/>
      <w:marRight w:val="0"/>
      <w:marTop w:val="0"/>
      <w:marBottom w:val="0"/>
      <w:divBdr>
        <w:top w:val="none" w:sz="0" w:space="0" w:color="auto"/>
        <w:left w:val="none" w:sz="0" w:space="0" w:color="auto"/>
        <w:bottom w:val="none" w:sz="0" w:space="0" w:color="auto"/>
        <w:right w:val="none" w:sz="0" w:space="0" w:color="auto"/>
      </w:divBdr>
    </w:div>
    <w:div w:id="19126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friker@bluew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Gloor@oensing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3853-39F5-4286-9113-123393AA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Winistörfer</dc:creator>
  <cp:lastModifiedBy>Winistörfer Marius (winismar)</cp:lastModifiedBy>
  <cp:revision>2</cp:revision>
  <cp:lastPrinted>2014-09-10T15:10:00Z</cp:lastPrinted>
  <dcterms:created xsi:type="dcterms:W3CDTF">2024-11-01T08:31:00Z</dcterms:created>
  <dcterms:modified xsi:type="dcterms:W3CDTF">2024-11-01T08:31:00Z</dcterms:modified>
</cp:coreProperties>
</file>